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A6AD705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6">
        <w:r w:rsidRPr="00300A0D">
          <w:rPr>
            <w:color w:val="1155CC"/>
            <w:u w:val="single"/>
          </w:rPr>
          <w:t>https://fundspeople.com/it/deeptree-la-startup-italiana-ai-private-market/</w:t>
        </w:r>
      </w:hyperlink>
    </w:p>
    <w:p w14:paraId="3CDFD922" w14:textId="4CEF5606" w:rsidR="00824AA1" w:rsidRPr="00300A0D" w:rsidRDefault="00824AA1">
      <w:pPr>
        <w:spacing w:before="240" w:after="240"/>
        <w:rPr>
          <w:color w:val="1155CC"/>
          <w:u w:val="single"/>
        </w:rPr>
      </w:pPr>
      <w:hyperlink r:id="rId7" w:history="1">
        <w:r w:rsidRPr="00300A0D">
          <w:rPr>
            <w:color w:val="1155CC"/>
            <w:u w:val="single"/>
          </w:rPr>
          <w:t>https://forbes.it/2026/05/28/deep-tree-under-30-rou</w:t>
        </w:r>
        <w:r w:rsidRPr="00300A0D">
          <w:rPr>
            <w:color w:val="1155CC"/>
            <w:u w:val="single"/>
          </w:rPr>
          <w:t>n</w:t>
        </w:r>
        <w:r w:rsidRPr="00300A0D">
          <w:rPr>
            <w:color w:val="1155CC"/>
            <w:u w:val="single"/>
          </w:rPr>
          <w:t>d-intelligence-ia</w:t>
        </w:r>
      </w:hyperlink>
    </w:p>
    <w:p w14:paraId="2C813629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8">
        <w:r w:rsidRPr="00300A0D">
          <w:rPr>
            <w:color w:val="1155CC"/>
            <w:u w:val="single"/>
          </w:rPr>
          <w:t>https://www.startupbusiness.it/en/deeptree-secures-e2-million-for-its-ai-powered-fintech-solution/172223/</w:t>
        </w:r>
      </w:hyperlink>
    </w:p>
    <w:p w14:paraId="74078C3F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9">
        <w:r w:rsidRPr="00300A0D">
          <w:rPr>
            <w:color w:val="1155CC"/>
            <w:u w:val="single"/>
          </w:rPr>
          <w:t>https://www.cdpventurecapital.it/en/news.page?contentId=COM52442</w:t>
        </w:r>
      </w:hyperlink>
    </w:p>
    <w:p w14:paraId="609C466B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10">
        <w:r w:rsidRPr="00300A0D">
          <w:rPr>
            <w:color w:val="1155CC"/>
            <w:u w:val="single"/>
          </w:rPr>
          <w:t>https://financecommunity.it/deeptree-chiude-un-round-da-2-milioni-di-euro/</w:t>
        </w:r>
      </w:hyperlink>
    </w:p>
    <w:p w14:paraId="66466889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11">
        <w:r w:rsidRPr="00300A0D">
          <w:rPr>
            <w:color w:val="1155CC"/>
            <w:u w:val="single"/>
          </w:rPr>
          <w:t>https://startupitalia.eu/startup/deeptree-round-2-milioni-euro/</w:t>
        </w:r>
      </w:hyperlink>
    </w:p>
    <w:p w14:paraId="36253EAA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12">
        <w:r w:rsidRPr="00300A0D">
          <w:rPr>
            <w:color w:val="1155CC"/>
            <w:u w:val="single"/>
          </w:rPr>
          <w:t>https://bebeez.it/venture-capital/la-fintech-deeptree-raccoglie-round-da-2-mln-euro-guidato-dal-digital-transition-fund-di-cdp-venture-capital-sgr/</w:t>
        </w:r>
      </w:hyperlink>
    </w:p>
    <w:p w14:paraId="4DE1D301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13">
        <w:r w:rsidRPr="00300A0D">
          <w:rPr>
            <w:color w:val="1155CC"/>
            <w:u w:val="single"/>
          </w:rPr>
          <w:t>https://www.teleborsa.it/News/2026/05/28/deeptree-round-da-2-milioni-di-euro-ferretti-modello-palantir-per-i-mercati-privati-1.html</w:t>
        </w:r>
      </w:hyperlink>
    </w:p>
    <w:p w14:paraId="6B689FA2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14">
        <w:r w:rsidRPr="00300A0D">
          <w:rPr>
            <w:color w:val="1155CC"/>
            <w:u w:val="single"/>
          </w:rPr>
          <w:t>https://www.aziendabanca.it/notizie/fintech-insurtech/deeptree-raccoglie-2-milioni</w:t>
        </w:r>
      </w:hyperlink>
    </w:p>
    <w:p w14:paraId="27C0F4A0" w14:textId="77777777" w:rsidR="00875388" w:rsidRPr="00300A0D" w:rsidRDefault="00000000">
      <w:pPr>
        <w:spacing w:before="240" w:after="240"/>
        <w:rPr>
          <w:color w:val="1155CC"/>
          <w:u w:val="single"/>
        </w:rPr>
      </w:pPr>
      <w:hyperlink r:id="rId15">
        <w:r w:rsidRPr="00300A0D">
          <w:rPr>
            <w:color w:val="1155CC"/>
            <w:u w:val="single"/>
          </w:rPr>
          <w:t>https://www.milanofinanza.it/news/deeptree-chiude-un-round-da-2-milioni-nella-piattaforma-di-intelligence-per-i-mercati-privati-entra-cdp-202605281100006187</w:t>
        </w:r>
      </w:hyperlink>
    </w:p>
    <w:p w14:paraId="249C5B02" w14:textId="10E00D69" w:rsidR="00875388" w:rsidRPr="00300A0D" w:rsidRDefault="00000000" w:rsidP="00300A0D">
      <w:pPr>
        <w:spacing w:before="240" w:after="240"/>
        <w:rPr>
          <w:color w:val="1155CC"/>
          <w:u w:val="single"/>
        </w:rPr>
      </w:pPr>
      <w:hyperlink r:id="rId16">
        <w:r w:rsidRPr="00300A0D">
          <w:rPr>
            <w:color w:val="1155CC"/>
            <w:u w:val="single"/>
          </w:rPr>
          <w:t>https://www.finsmes.com/2026/05/deeptree-raises-e2m-in-funding.html</w:t>
        </w:r>
      </w:hyperlink>
    </w:p>
    <w:sectPr w:rsidR="00875388" w:rsidRPr="00300A0D">
      <w:headerReference w:type="default" r:id="rId17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3844FB0" w14:textId="77777777" w:rsidR="006B3527" w:rsidRDefault="006B3527">
      <w:pPr>
        <w:spacing w:line="240" w:lineRule="auto"/>
      </w:pPr>
      <w:r>
        <w:separator/>
      </w:r>
    </w:p>
  </w:endnote>
  <w:endnote w:type="continuationSeparator" w:id="0">
    <w:p w14:paraId="4AFEB805" w14:textId="77777777" w:rsidR="006B3527" w:rsidRDefault="006B352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1FD62A87-1087-E94C-8983-BE72FE01C20B}"/>
    <w:embedItalic r:id="rId2" w:fontKey="{E2140A17-F3CA-D947-B701-8B7487A39D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742CAAB-D8D5-6647-AC4F-08CFB4E4D92F}"/>
  </w:font>
  <w:font w:name="MS Gothic">
    <w:altName w:val="ＭＳ ゴシック"/>
    <w:panose1 w:val="020B0609070205080204"/>
    <w:charset w:val="80"/>
    <w:family w:val="modern"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  <w:embedRegular r:id="rId4" w:fontKey="{0FFE691F-6A7F-E34B-9AD2-2FA4E651A4CE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notTrueType/>
    <w:pitch w:val="default"/>
    <w:embedRegular r:id="rId5" w:fontKey="{75B3A6AA-3BB8-A849-9D0A-954DA9653D8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7932E4E" w14:textId="77777777" w:rsidR="006B3527" w:rsidRDefault="006B3527">
      <w:pPr>
        <w:spacing w:line="240" w:lineRule="auto"/>
      </w:pPr>
      <w:r>
        <w:separator/>
      </w:r>
    </w:p>
  </w:footnote>
  <w:footnote w:type="continuationSeparator" w:id="0">
    <w:p w14:paraId="44BCB2FE" w14:textId="77777777" w:rsidR="006B3527" w:rsidRDefault="006B352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AD5524F" w14:textId="77777777" w:rsidR="00875388" w:rsidRDefault="00000000">
    <w:pPr>
      <w:jc w:val="right"/>
    </w:pPr>
    <w:r>
      <w:rPr>
        <w:noProof/>
      </w:rPr>
      <w:drawing>
        <wp:inline distT="114300" distB="114300" distL="114300" distR="114300" wp14:anchorId="29CFA8BD" wp14:editId="1E892EA8">
          <wp:extent cx="1720516" cy="471488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20516" cy="4714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43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5388"/>
    <w:rsid w:val="00300A0D"/>
    <w:rsid w:val="006B3527"/>
    <w:rsid w:val="00824AA1"/>
    <w:rsid w:val="00875388"/>
    <w:rsid w:val="00F51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D5D01E7"/>
  <w15:docId w15:val="{74CE00DC-1501-9D45-8714-15C7B27B03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Collegamentoipertestuale">
    <w:name w:val="Hyperlink"/>
    <w:basedOn w:val="Carpredefinitoparagrafo"/>
    <w:uiPriority w:val="99"/>
    <w:unhideWhenUsed/>
    <w:rsid w:val="00824AA1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824AA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tartupbusiness.it/en/deeptree-secures-e2-million-for-its-ai-powered-fintech-solution/172223/" TargetMode="External"/><Relationship Id="rId13" Type="http://schemas.openxmlformats.org/officeDocument/2006/relationships/hyperlink" Target="https://www.teleborsa.it/News/2026/05/28/deeptree-round-da-2-milioni-di-euro-ferretti-modello-palantir-per-i-mercati-privati-1.html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forbes.it/2026/05/28/deep-tree-under-30-round-intelligence-ia" TargetMode="External"/><Relationship Id="rId12" Type="http://schemas.openxmlformats.org/officeDocument/2006/relationships/hyperlink" Target="https://bebeez.it/venture-capital/la-fintech-deeptree-raccoglie-round-da-2-mln-euro-guidato-dal-digital-transition-fund-di-cdp-venture-capital-sgr/" TargetMode="External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hyperlink" Target="https://www.finsmes.com/2026/05/deeptree-raises-e2m-in-funding.html" TargetMode="External"/><Relationship Id="rId1" Type="http://schemas.openxmlformats.org/officeDocument/2006/relationships/styles" Target="styles.xml"/><Relationship Id="rId6" Type="http://schemas.openxmlformats.org/officeDocument/2006/relationships/hyperlink" Target="https://fundspeople.com/it/deeptree-la-startup-italiana-ai-private-market/" TargetMode="External"/><Relationship Id="rId11" Type="http://schemas.openxmlformats.org/officeDocument/2006/relationships/hyperlink" Target="https://startupitalia.eu/startup/deeptree-round-2-milioni-euro/" TargetMode="External"/><Relationship Id="rId5" Type="http://schemas.openxmlformats.org/officeDocument/2006/relationships/endnotes" Target="endnotes.xml"/><Relationship Id="rId15" Type="http://schemas.openxmlformats.org/officeDocument/2006/relationships/hyperlink" Target="https://www.milanofinanza.it/news/deeptree-chiude-un-round-da-2-milioni-nella-piattaforma-di-intelligence-per-i-mercati-privati-entra-cdp-202605281100006187" TargetMode="External"/><Relationship Id="rId10" Type="http://schemas.openxmlformats.org/officeDocument/2006/relationships/hyperlink" Target="https://financecommunity.it/deeptree-chiude-un-round-da-2-milioni-di-euro/" TargetMode="External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yperlink" Target="https://www.cdpventurecapital.it/en/news.page?contentId=COM52442" TargetMode="External"/><Relationship Id="rId14" Type="http://schemas.openxmlformats.org/officeDocument/2006/relationships/hyperlink" Target="https://www.aziendabanca.it/notizie/fintech-insurtech/deeptree-raccoglie-2-milioni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340</Words>
  <Characters>1940</Characters>
  <Application>Microsoft Office Word</Application>
  <DocSecurity>0</DocSecurity>
  <Lines>16</Lines>
  <Paragraphs>4</Paragraphs>
  <ScaleCrop>false</ScaleCrop>
  <Company/>
  <LinksUpToDate>false</LinksUpToDate>
  <CharactersWithSpaces>2276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Riccardo Begliomini</cp:lastModifiedBy>
  <cp:revision>3</cp:revision>
  <dcterms:created xsi:type="dcterms:W3CDTF">2026-07-12T18:42:00Z</dcterms:created>
  <dcterms:modified xsi:type="dcterms:W3CDTF">2026-07-12T18:43:00Z</dcterms:modified>
</cp:coreProperties>
</file>